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8D" w:rsidRPr="005A088D" w:rsidRDefault="005A088D" w:rsidP="005A088D">
      <w:pPr>
        <w:shd w:val="clear" w:color="auto" w:fill="3F444A"/>
        <w:spacing w:after="0" w:line="336" w:lineRule="atLeast"/>
        <w:textAlignment w:val="baseline"/>
        <w:outlineLvl w:val="0"/>
        <w:rPr>
          <w:rFonts w:ascii="Libre Baskerville" w:eastAsia="Times New Roman" w:hAnsi="Libre Baskerville" w:cs="Times New Roman"/>
          <w:color w:val="FFFFFF"/>
          <w:kern w:val="36"/>
          <w:sz w:val="36"/>
          <w:szCs w:val="36"/>
          <w:lang w:eastAsia="ru-RU"/>
        </w:rPr>
      </w:pPr>
      <w:r w:rsidRPr="005A088D">
        <w:rPr>
          <w:rFonts w:ascii="Libre Baskerville" w:eastAsia="Times New Roman" w:hAnsi="Libre Baskerville" w:cs="Times New Roman"/>
          <w:color w:val="FFFFFF"/>
          <w:kern w:val="36"/>
          <w:sz w:val="36"/>
          <w:szCs w:val="36"/>
          <w:lang w:eastAsia="ru-RU"/>
        </w:rPr>
        <w:t>ПОРЯДОК ОБЖАЛОВАНИЯ ДЕЙСТВИЙ (БЕЗДЕЙСТВИЯ) МЕДИЦИНСКОГО И ИНОГО ПЕРСОНАЛА</w:t>
      </w:r>
    </w:p>
    <w:p w:rsidR="005A088D" w:rsidRDefault="005A088D" w:rsidP="005A08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088D" w:rsidRPr="005A088D" w:rsidRDefault="005A088D" w:rsidP="005A08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Пациент или его законный представитель имеет право на обжалование решений и действий (бездействия) медицинского и иного персонала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 НО «Шарангская ЦРБ».</w:t>
      </w:r>
    </w:p>
    <w:p w:rsidR="005A088D" w:rsidRPr="005A088D" w:rsidRDefault="005A088D" w:rsidP="005A08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 Порядок разработан в соответствии с Федеральным законом от 02.05.2006 № 59 «О порядке рассмотрения обращений граждан Российской Федерации», Федеральным законом от 27.07.2006 г. №152 «О персональных данных».</w:t>
      </w:r>
    </w:p>
    <w:p w:rsidR="005A088D" w:rsidRPr="005A088D" w:rsidRDefault="005A088D" w:rsidP="005A08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Предметом обжалования является нарушение прав и законных интересов пациента, противоправные решения, действия (бездействие)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 НО «Шарангская ЦРБ»</w:t>
      </w: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осуществлении медицинской деятельности, несоблюдение действующих нормативных правовых актов, несоблюдение медицинской этики и деонтологии в процессе оказания медицинской помощи.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Основания обжалования решений и действий (бездействия) медицинского и иного персонала </w:t>
      </w:r>
      <w:r w:rsidRPr="005A08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ГБУЗ НО «Шарангская ЦРБ»</w:t>
      </w:r>
      <w:r w:rsidRPr="005A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 или его законный представитель может обратиться с жалобой, в том числе в следующих случаях: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нарушение установленного срока предоставления медицинской помощи или отдельной медицинской услуги;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медицинской помощи;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отказ в приеме документов, представление которых предусмотрено действующими нормативными правовыми актами для оказания медицинской помощи;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отказ в оказании медицинской помощи;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неудовлетворённость качеством и организацией медицинской помощи;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 нарушения профессиональной этики, грубость и невнимание со стороны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 НО «Шарангская ЦРБ»</w:t>
      </w: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требование внесения при оказании медицинской помощи, предоставлении медицинской услуги платы, не предусмотренной действующими нормативными правовыми актами.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Требования к оформлению жалобы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должна содержать: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должностных лиц и сотрудников которой обжалуются;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должность либо фамилию, имя, отчество должностного лица или сотрудника медицинской организации, решение и действия (бездействие) которого обжалуются;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gramStart"/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</w:t>
      </w:r>
      <w:proofErr w:type="gramEnd"/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сведения об обжалуемых решениях и действиях (бездействии) медицинской организации или её должностных лиц и сотрудников;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 доводы, на основании которых Пациент или его законный представитель не согласен с решением и действием (бездействием).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 и сроки рассмотрения жалобы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и сроки рассмотрения жалоб пациентов или их законных представителей регламентируются распорядительными документами.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Жалоба пациента или его законного представителя может быть направлена лично в медицинскую организацию: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gramStart"/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Главному врачу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ГБУЗ НО «Шарангская ЦРБ»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Безруковой Валентине Кузьминичне</w:t>
      </w: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адрес:</w:t>
      </w:r>
      <w:r w:rsidRPr="005A088D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606 840, Нижегородская область, Шарангский район,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р.п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proofErr w:type="gramEnd"/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Шаранга,                                 </w:t>
      </w:r>
      <w:r w:rsidRPr="005A088D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ул. 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Медицинская</w:t>
      </w:r>
      <w:r w:rsidRPr="005A088D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, д. </w:t>
      </w:r>
      <w:r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</w:t>
      </w:r>
    </w:p>
    <w:p w:rsid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spacing w:val="-8"/>
          <w:sz w:val="20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письменном виде или на электронную почту: </w:t>
      </w:r>
      <w:hyperlink r:id="rId5" w:history="1"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  <w:lang w:val="en-US"/>
          </w:rPr>
          <w:t>crb</w:t>
        </w:r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</w:rPr>
          <w:t>.</w:t>
        </w:r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  <w:lang w:val="en-US"/>
          </w:rPr>
          <w:t>sharanga</w:t>
        </w:r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</w:rPr>
          <w:t>@</w:t>
        </w:r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  <w:lang w:val="en-US"/>
          </w:rPr>
          <w:t>mail</w:t>
        </w:r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</w:rPr>
          <w:t>.</w:t>
        </w:r>
        <w:proofErr w:type="spellStart"/>
        <w:r w:rsidRPr="005A088D">
          <w:rPr>
            <w:rStyle w:val="a3"/>
            <w:rFonts w:ascii="Times New Roman" w:hAnsi="Times New Roman"/>
            <w:color w:val="FF0000"/>
            <w:spacing w:val="-8"/>
            <w:sz w:val="28"/>
            <w:szCs w:val="28"/>
            <w:lang w:val="en-US"/>
          </w:rPr>
          <w:t>ru</w:t>
        </w:r>
        <w:proofErr w:type="spellEnd"/>
      </w:hyperlink>
      <w:r w:rsidRPr="005A088D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ситуации, пациент также может обратиться в следующие органы и к следующим лицам: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Министерство здравоохранения НО</w:t>
      </w: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специальные надзорные органы (</w:t>
      </w:r>
      <w:proofErr w:type="spellStart"/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Росздравнадзор),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правоохранительные органы (полицию и прокуратуру),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в суд для защиты своих прав.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рассмотрения обращений граждан — 30 дней (ч. 1 ст. 12 Закона № 59-ФЗ).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Решения, принимаемые по результатам рассмотрения жалобы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результатам рассмотрения жалобы медицинская организация принимает одно из следующих решений.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Удовлетворяет жалобу, в том числе в форме: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привлечения к дисциплинарной ответственности лиц, допустивших те или иные нарушения при работе с пациентом или его законным представителем;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proofErr w:type="gramStart"/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отмены принятого решения, исправления допущенных медицинской организацией опечаток и ошибок в выданных в результате оказания медицинской помощи, предоставления медицинской услуги документах;</w:t>
      </w:r>
      <w:proofErr w:type="gramEnd"/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— а также в иных формах.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Отказывает в удовлетворении жалобы.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правоохранительные органы.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Ответственными лицами за работу с жалобами и обращениями граждан: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Заместитель главного врача по медицинской части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Чемоданова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Галина Анатольевна</w:t>
      </w:r>
      <w:bookmarkStart w:id="0" w:name="_GoBack"/>
      <w:bookmarkEnd w:id="0"/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A088D" w:rsidRPr="005A088D" w:rsidRDefault="005A088D" w:rsidP="005A088D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5A0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Часы приема: Среда с 14:00 до 17:00</w:t>
      </w:r>
    </w:p>
    <w:p w:rsidR="001A5D51" w:rsidRDefault="001A5D51"/>
    <w:sectPr w:rsidR="001A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8D"/>
    <w:rsid w:val="001A5D51"/>
    <w:rsid w:val="005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5A08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5A08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b.shara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2023-03-14T13:47:00Z</dcterms:created>
  <dcterms:modified xsi:type="dcterms:W3CDTF">2023-03-14T13:54:00Z</dcterms:modified>
</cp:coreProperties>
</file>